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33" w:rsidRDefault="00203333" w:rsidP="00203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03333">
        <w:rPr>
          <w:rFonts w:ascii="Times New Roman" w:hAnsi="Times New Roman" w:cs="Times New Roman"/>
          <w:b/>
          <w:color w:val="000000"/>
          <w:sz w:val="26"/>
          <w:szCs w:val="26"/>
        </w:rPr>
        <w:t>Методологические разъяснения по составлению формы федерального статистического наблюдения №1-ЦБ «Сведения о движении ценных бумаг и доходах по ним по институциональным секторам»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 2023 год.</w:t>
      </w:r>
    </w:p>
    <w:p w:rsidR="00203333" w:rsidRPr="00203333" w:rsidRDefault="00203333" w:rsidP="00203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2224D" w:rsidRDefault="007751EF" w:rsidP="0080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6163">
        <w:rPr>
          <w:rFonts w:ascii="Times New Roman" w:hAnsi="Times New Roman" w:cs="Times New Roman"/>
          <w:color w:val="000000"/>
          <w:sz w:val="26"/>
          <w:szCs w:val="26"/>
        </w:rPr>
        <w:t>В 2024</w:t>
      </w:r>
      <w:r w:rsidR="006D4A5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6D4A5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действует</w:t>
      </w:r>
      <w:r w:rsidR="006D4A5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форма</w:t>
      </w:r>
      <w:r w:rsidR="006D4A5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№1-ЦБ</w:t>
      </w:r>
      <w:r w:rsidR="00B712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71299" w:rsidRPr="00806163">
        <w:rPr>
          <w:rFonts w:ascii="Times New Roman" w:hAnsi="Times New Roman" w:cs="Times New Roman"/>
          <w:color w:val="000000"/>
          <w:sz w:val="26"/>
          <w:szCs w:val="26"/>
        </w:rPr>
        <w:t>«Сведения о движении ценных бумаг и доходах по ним по институциональным секторам»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D4A5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утвержденная</w:t>
      </w:r>
      <w:r w:rsidR="006D4A5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приказом</w:t>
      </w:r>
      <w:r w:rsidR="006D4A5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Росстата</w:t>
      </w:r>
      <w:r w:rsidR="00C60C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от 31</w:t>
      </w:r>
      <w:r w:rsidR="006D4A5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июля</w:t>
      </w:r>
      <w:r w:rsidR="006D4A5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2023г.</w:t>
      </w:r>
      <w:r w:rsidR="006D4A5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№362.</w:t>
      </w:r>
      <w:r w:rsidR="00C60C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751EF" w:rsidRPr="00806163" w:rsidRDefault="007751EF" w:rsidP="0080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6163">
        <w:rPr>
          <w:rFonts w:ascii="Times New Roman" w:hAnsi="Times New Roman" w:cs="Times New Roman"/>
          <w:color w:val="000000"/>
          <w:sz w:val="26"/>
          <w:szCs w:val="26"/>
        </w:rPr>
        <w:t>Срок</w:t>
      </w:r>
      <w:r w:rsidR="006D4A5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предоставления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первичных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статистических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данных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год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 органы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статистики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установлен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31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июля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2024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года.</w:t>
      </w:r>
    </w:p>
    <w:p w:rsidR="00C822FA" w:rsidRDefault="007751EF" w:rsidP="0080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6163">
        <w:rPr>
          <w:rFonts w:ascii="Times New Roman" w:hAnsi="Times New Roman" w:cs="Times New Roman"/>
          <w:color w:val="000000"/>
          <w:sz w:val="26"/>
          <w:szCs w:val="26"/>
        </w:rPr>
        <w:t>Напоминаем,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что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сведения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форме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№1-ЦБ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предоставляют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юридические</w:t>
      </w:r>
      <w:r w:rsidR="00C60C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лица,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являющиеся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акционерными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обществами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(кроме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субъектов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малого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предпринимательства),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осуществляющие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все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виды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экономической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деятельности,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кроме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денежного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посредничества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(код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ОКВЭД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2-64.1).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C201A" w:rsidRDefault="000C201A" w:rsidP="0080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Данные по форме заполняются на основании учредительных документов, данных аналитического</w:t>
      </w:r>
      <w:r w:rsidR="00E447E4">
        <w:rPr>
          <w:rFonts w:ascii="Times New Roman" w:hAnsi="Times New Roman" w:cs="Times New Roman"/>
          <w:color w:val="000000"/>
          <w:sz w:val="26"/>
          <w:szCs w:val="26"/>
        </w:rPr>
        <w:t xml:space="preserve"> и бухгалтерского учёта, решения о размещении ценных бумаг, отчётов эмитентов об итогах выпуска ценных бумаг, документов, подтверждающих государственную регистрацию выпуска ценных бумаг, реестра акционеров, решения общего собрания акционеров (наблюдательного совета) о выплате доходов по ценным бумагам.</w:t>
      </w:r>
    </w:p>
    <w:p w:rsidR="00C822FA" w:rsidRDefault="007751EF" w:rsidP="0080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6163">
        <w:rPr>
          <w:rFonts w:ascii="Times New Roman" w:hAnsi="Times New Roman" w:cs="Times New Roman"/>
          <w:color w:val="000000"/>
          <w:sz w:val="26"/>
          <w:szCs w:val="26"/>
        </w:rPr>
        <w:t>Обращаем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внимание,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что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данные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форме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предоставляются</w:t>
      </w:r>
      <w:r w:rsidR="00CA56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 территориальные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органы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Росстата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только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наличии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наблюдаемого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явления.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Если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течение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отчетного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года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отчитывающейся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было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движения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и размещения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ценных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бумаг,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начислений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выплат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дивидендов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акциям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процентов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облигациям,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также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отсутствует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задолженность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выплаченным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дивидендам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процентам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конец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отчетного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года,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как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своим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ценным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бумагам,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так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ценным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бумагам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других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эмитентов,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респонденту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необходимо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направить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официальное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письмо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адрес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территориального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органа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Росстата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отсутствии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данных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заполнения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показателей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отчетном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периоде.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751EF" w:rsidRPr="00806163" w:rsidRDefault="007751EF" w:rsidP="0080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6163">
        <w:rPr>
          <w:rFonts w:ascii="Times New Roman" w:hAnsi="Times New Roman" w:cs="Times New Roman"/>
          <w:color w:val="000000"/>
          <w:sz w:val="26"/>
          <w:szCs w:val="26"/>
        </w:rPr>
        <w:t>Настоятельно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рекомендуем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обратить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особое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внимание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заполнение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данных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отчитывающейся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организацией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предусмотренных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формой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единицах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измерения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тысячах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рублей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одним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десятичным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знаком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тысячах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штук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одним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десятичным</w:t>
      </w:r>
      <w:r w:rsidR="00B53E12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знаком.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заполнении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данных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форме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строкам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06163">
        <w:rPr>
          <w:rFonts w:ascii="Times New Roman" w:hAnsi="Times New Roman" w:cs="Times New Roman"/>
          <w:color w:val="000000"/>
          <w:sz w:val="26"/>
          <w:szCs w:val="26"/>
        </w:rPr>
        <w:t>некотируемых</w:t>
      </w:r>
      <w:proofErr w:type="spellEnd"/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на биржевом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рынке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ценных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бумаг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случае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получения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отрицательного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значения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рыночной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цены,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сформированной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06163">
        <w:rPr>
          <w:rFonts w:ascii="Times New Roman" w:hAnsi="Times New Roman" w:cs="Times New Roman"/>
          <w:color w:val="000000"/>
          <w:sz w:val="26"/>
          <w:szCs w:val="26"/>
        </w:rPr>
        <w:t>расчетно</w:t>
      </w:r>
      <w:proofErr w:type="spellEnd"/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стоимости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чистых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активов,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ставится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нулевое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значение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(отрицательное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значение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допускается).</w:t>
      </w:r>
    </w:p>
    <w:p w:rsidR="00CA5698" w:rsidRPr="00806163" w:rsidRDefault="00CA5698" w:rsidP="00CA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6163">
        <w:rPr>
          <w:rFonts w:ascii="Times New Roman" w:hAnsi="Times New Roman" w:cs="Times New Roman"/>
          <w:color w:val="000000"/>
          <w:sz w:val="26"/>
          <w:szCs w:val="26"/>
        </w:rPr>
        <w:t>Из формы №1-ЦБ исключен показатель «Доход, выплачиваемый при погашении». Изменения в указания по заполнению формы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№1 - ЦБ внесены с учетом изменений федеральных законов от 26.12.1995г. №208 - ФЗ «Об акционерных обществах», от 22.04.1996г. №39 ФЗ «О рынке ценных бумаг», а также иных нормативно-правовых актов, регулирующих рынок ценных бумаг в Российской Федерации. </w:t>
      </w:r>
    </w:p>
    <w:p w:rsidR="007751EF" w:rsidRPr="00806163" w:rsidRDefault="007751EF" w:rsidP="0080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6163">
        <w:rPr>
          <w:rFonts w:ascii="Times New Roman" w:hAnsi="Times New Roman" w:cs="Times New Roman"/>
          <w:color w:val="000000"/>
          <w:sz w:val="26"/>
          <w:szCs w:val="26"/>
        </w:rPr>
        <w:t>В Разделе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II.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«Размещение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ценных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бумаг,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выпущенных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отчитывающейся</w:t>
      </w:r>
      <w:r w:rsidR="00C60C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организацией»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строкам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26-35,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38-47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Разделе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III.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«Доходы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(дивиденды</w:t>
      </w:r>
      <w:r w:rsidR="00C60C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и проценты)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ценным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бумагам»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строкам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49-58,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60-66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приводятся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данные</w:t>
      </w:r>
      <w:r w:rsid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 конечных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«Держателях»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владельцах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ценных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бумаг.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447E4" w:rsidRDefault="00E447E4" w:rsidP="0080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форме отражаются данные об акциях и облигациях по номинальной и рыночной стоимости в рублях.</w:t>
      </w:r>
      <w:r w:rsidR="00B54C81">
        <w:rPr>
          <w:rFonts w:ascii="Times New Roman" w:hAnsi="Times New Roman" w:cs="Times New Roman"/>
          <w:color w:val="000000"/>
          <w:sz w:val="26"/>
          <w:szCs w:val="26"/>
        </w:rPr>
        <w:t xml:space="preserve"> Пересчет стоимости ценных бумаг, эмитированных </w:t>
      </w:r>
      <w:r w:rsidR="00B54C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иностранной валюте, в российские рубли на начало и конец отчётного года производится по официальному курсу Банка России на соответствующую дату.</w:t>
      </w:r>
    </w:p>
    <w:p w:rsidR="00B54C81" w:rsidRDefault="00B54C81" w:rsidP="0080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Рыночная стоимость ценных бумаг, котируемых на биржевом рынке, рассчитывается на основе рыночной цены, определяемой в соответствии с приказом ФСФР России от 9 ноября 2010 г. №10-65/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пз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-н «</w:t>
      </w:r>
      <w:r w:rsidR="006A7F8B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определения рыночной цены ценных бумаг, расчётной</w:t>
      </w:r>
      <w:r w:rsidR="006A7F8B" w:rsidRPr="006A7F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7F8B">
        <w:rPr>
          <w:rFonts w:ascii="Times New Roman" w:hAnsi="Times New Roman" w:cs="Times New Roman"/>
          <w:color w:val="000000"/>
          <w:sz w:val="26"/>
          <w:szCs w:val="26"/>
        </w:rPr>
        <w:t xml:space="preserve">цены ценных бумаг, </w:t>
      </w:r>
      <w:r w:rsidR="006A7F8B">
        <w:rPr>
          <w:rFonts w:ascii="Times New Roman" w:hAnsi="Times New Roman" w:cs="Times New Roman"/>
          <w:color w:val="000000"/>
          <w:sz w:val="26"/>
          <w:szCs w:val="26"/>
        </w:rPr>
        <w:t xml:space="preserve">а также предельной границы колебаний </w:t>
      </w:r>
      <w:r w:rsidR="006A7F8B">
        <w:rPr>
          <w:rFonts w:ascii="Times New Roman" w:hAnsi="Times New Roman" w:cs="Times New Roman"/>
          <w:color w:val="000000"/>
          <w:sz w:val="26"/>
          <w:szCs w:val="26"/>
        </w:rPr>
        <w:t>рыночной цены ценных бумаг</w:t>
      </w:r>
      <w:r w:rsidR="006A7F8B">
        <w:rPr>
          <w:rFonts w:ascii="Times New Roman" w:hAnsi="Times New Roman" w:cs="Times New Roman"/>
          <w:color w:val="000000"/>
          <w:sz w:val="26"/>
          <w:szCs w:val="26"/>
        </w:rPr>
        <w:t xml:space="preserve"> в целях 23 главы Налогового кодекса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A7F8B">
        <w:rPr>
          <w:rFonts w:ascii="Times New Roman" w:hAnsi="Times New Roman" w:cs="Times New Roman"/>
          <w:color w:val="000000"/>
          <w:sz w:val="26"/>
          <w:szCs w:val="26"/>
        </w:rPr>
        <w:t xml:space="preserve"> (зарегистрирован Минюстом России 29 ноября</w:t>
      </w:r>
      <w:r w:rsidR="006F0D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6A7F8B">
        <w:rPr>
          <w:rFonts w:ascii="Times New Roman" w:hAnsi="Times New Roman" w:cs="Times New Roman"/>
          <w:color w:val="000000"/>
          <w:sz w:val="26"/>
          <w:szCs w:val="26"/>
        </w:rPr>
        <w:t>2010 г., регистрационный №19062).</w:t>
      </w:r>
    </w:p>
    <w:p w:rsidR="007751EF" w:rsidRPr="00806163" w:rsidRDefault="007751EF" w:rsidP="0080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6163">
        <w:rPr>
          <w:rFonts w:ascii="Times New Roman" w:hAnsi="Times New Roman" w:cs="Times New Roman"/>
          <w:color w:val="000000"/>
          <w:sz w:val="26"/>
          <w:szCs w:val="26"/>
        </w:rPr>
        <w:t>Напоминаем,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что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пунктом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статьи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8.6-1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Федерального</w:t>
      </w:r>
      <w:r w:rsid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закона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22.04.1996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№39-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ФЗ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рынке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ценных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бумаг»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требованию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эмитента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держатель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реестра,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номинальный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держатель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или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лицо,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осуществляющее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централизованный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учет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прав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ценные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бумаги,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обязаны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предоставить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список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владельцев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ценных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бумаг,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составленный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дату,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определенную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требовании.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Эмитент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вправе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заявить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указанное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требование,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если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предоставление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такого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списка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необходимо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ему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исполнения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обязанностей,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предусмотренных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федеральными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законами.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нашем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случае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это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статья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федерального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закона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29.11.2007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№ 282-ФЗ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«Об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официальном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статистическом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учете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системе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статистики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Федерации».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Указанный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список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предоставляется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течение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пятнадцати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рабочих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дней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 даты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получения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требования,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если</w:t>
      </w:r>
      <w:r w:rsidR="00866B61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дата,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определенная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требовании,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наступает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дня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получения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требования,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96231">
        <w:rPr>
          <w:rFonts w:ascii="Times New Roman" w:hAnsi="Times New Roman" w:cs="Times New Roman"/>
          <w:color w:val="000000"/>
          <w:sz w:val="26"/>
          <w:szCs w:val="26"/>
        </w:rPr>
        <w:t>то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течение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пятнадцати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рабочих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дней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со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дня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наступления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этой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даты.</w:t>
      </w:r>
      <w:r w:rsidR="00463E47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9675F" w:rsidRPr="00A9675F" w:rsidRDefault="00A9675F" w:rsidP="00A967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Обращаем Ваше внимание, что в</w:t>
      </w:r>
      <w:r w:rsidRPr="00A9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</w:t>
      </w:r>
      <w:r w:rsidRPr="00A967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 статьей 8 часть 7 Федерального закона № 282-ФЗ от 29 ноября 2007 г.</w:t>
      </w:r>
      <w:r w:rsidRPr="00A9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респонденты обязаны предоставлять первичные статистические данные по формам федерального статистического наблюдения исключительно в форме электронного документа, подписанного квалифицированной электронной подписью.</w:t>
      </w:r>
    </w:p>
    <w:p w:rsidR="00A9675F" w:rsidRPr="00A9675F" w:rsidRDefault="00A9675F" w:rsidP="00A967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A9675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Нарушение порядка предоставления статистической информации, а равно предоставление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13.05.92 № 2761-1 «Об ответственности за нарушение порядка предоставления государственной статистической отчетности».</w:t>
      </w:r>
    </w:p>
    <w:p w:rsidR="00A9675F" w:rsidRDefault="00A9675F" w:rsidP="0092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2224D" w:rsidRPr="00806163" w:rsidRDefault="00A9675F" w:rsidP="0092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92224D" w:rsidRPr="00806163">
        <w:rPr>
          <w:rFonts w:ascii="Times New Roman" w:hAnsi="Times New Roman" w:cs="Times New Roman"/>
          <w:color w:val="000000"/>
          <w:sz w:val="26"/>
          <w:szCs w:val="26"/>
        </w:rPr>
        <w:t>Бланки XML- шаблон формы размещаются на официальном сайте Росстата</w:t>
      </w:r>
      <w:r w:rsidR="009222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2224D" w:rsidRPr="00806163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9222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2224D" w:rsidRPr="00806163">
        <w:rPr>
          <w:rFonts w:ascii="Times New Roman" w:hAnsi="Times New Roman" w:cs="Times New Roman"/>
          <w:color w:val="000000"/>
          <w:sz w:val="26"/>
          <w:szCs w:val="26"/>
        </w:rPr>
        <w:t>адресу:</w:t>
      </w:r>
      <w:r w:rsidR="009222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4" w:history="1">
        <w:r w:rsidR="0092224D" w:rsidRPr="006218BA">
          <w:rPr>
            <w:rStyle w:val="a3"/>
            <w:rFonts w:ascii="Times New Roman" w:hAnsi="Times New Roman" w:cs="Times New Roman"/>
            <w:sz w:val="26"/>
            <w:szCs w:val="26"/>
          </w:rPr>
          <w:t>https://rosstat.gov.ru/Главная страница/Респондентам/Формы</w:t>
        </w:r>
      </w:hyperlink>
      <w:r w:rsidR="009222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2224D" w:rsidRPr="00806163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статистического наблюдения и формы бухгалтерской (финансовой) отчетности/Альбом форм федерального статистического наблюдения. </w:t>
      </w:r>
    </w:p>
    <w:p w:rsidR="0092224D" w:rsidRPr="00806163" w:rsidRDefault="0092224D" w:rsidP="0092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6163">
        <w:rPr>
          <w:rFonts w:ascii="Times New Roman" w:hAnsi="Times New Roman" w:cs="Times New Roman"/>
          <w:color w:val="000000"/>
          <w:sz w:val="26"/>
          <w:szCs w:val="26"/>
        </w:rPr>
        <w:t>Срок размещения XML-шаблона электронной версии форм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(ЭВФ)</w:t>
      </w:r>
    </w:p>
    <w:p w:rsidR="0092224D" w:rsidRPr="00806163" w:rsidRDefault="0092224D" w:rsidP="0092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6163">
        <w:rPr>
          <w:rFonts w:ascii="Times New Roman" w:hAnsi="Times New Roman" w:cs="Times New Roman"/>
          <w:color w:val="000000"/>
          <w:sz w:val="26"/>
          <w:szCs w:val="26"/>
        </w:rPr>
        <w:t>на интернет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портале Росстата–19 июля 2024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63">
        <w:rPr>
          <w:rFonts w:ascii="Times New Roman" w:hAnsi="Times New Roman" w:cs="Times New Roman"/>
          <w:color w:val="000000"/>
          <w:sz w:val="26"/>
          <w:szCs w:val="26"/>
        </w:rPr>
        <w:t>года.</w:t>
      </w:r>
    </w:p>
    <w:p w:rsidR="00F1057F" w:rsidRPr="0092224D" w:rsidRDefault="00F1057F" w:rsidP="0092224D">
      <w:pPr>
        <w:rPr>
          <w:rFonts w:ascii="Times New Roman" w:hAnsi="Times New Roman" w:cs="Times New Roman"/>
          <w:sz w:val="26"/>
          <w:szCs w:val="26"/>
        </w:rPr>
      </w:pPr>
    </w:p>
    <w:sectPr w:rsidR="00F1057F" w:rsidRPr="0092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EF"/>
    <w:rsid w:val="000C201A"/>
    <w:rsid w:val="00203333"/>
    <w:rsid w:val="00350822"/>
    <w:rsid w:val="00463E47"/>
    <w:rsid w:val="006A7F8B"/>
    <w:rsid w:val="006D4A52"/>
    <w:rsid w:val="006F0DEB"/>
    <w:rsid w:val="00701816"/>
    <w:rsid w:val="007751EF"/>
    <w:rsid w:val="00806163"/>
    <w:rsid w:val="00866B61"/>
    <w:rsid w:val="00871BA2"/>
    <w:rsid w:val="0090537D"/>
    <w:rsid w:val="00906F4B"/>
    <w:rsid w:val="0092224D"/>
    <w:rsid w:val="00943ED9"/>
    <w:rsid w:val="0097050E"/>
    <w:rsid w:val="00A9675F"/>
    <w:rsid w:val="00B53E12"/>
    <w:rsid w:val="00B54C81"/>
    <w:rsid w:val="00B71299"/>
    <w:rsid w:val="00B96231"/>
    <w:rsid w:val="00C60C44"/>
    <w:rsid w:val="00C822FA"/>
    <w:rsid w:val="00CA5698"/>
    <w:rsid w:val="00E447E4"/>
    <w:rsid w:val="00EC64D7"/>
    <w:rsid w:val="00F1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2A370B-AE7B-402F-B713-3E15EF59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stat.gov.ru/&#1043;&#1083;&#1072;&#1074;&#1085;&#1072;&#1103;%20&#1089;&#1090;&#1088;&#1072;&#1085;&#1080;&#1094;&#1072;/&#1056;&#1077;&#1089;&#1087;&#1086;&#1085;&#1076;&#1077;&#1085;&#1090;&#1072;&#1084;/&#1060;&#1086;&#1088;&#1084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2024-06-05T09:41:00Z</dcterms:created>
  <dcterms:modified xsi:type="dcterms:W3CDTF">2024-06-06T14:09:00Z</dcterms:modified>
</cp:coreProperties>
</file>