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ABC" w:rsidRPr="00CB3894" w:rsidRDefault="00FF4645" w:rsidP="000720CD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B389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РОССТАТ</w:t>
      </w:r>
    </w:p>
    <w:p w:rsidR="00FF4645" w:rsidRPr="00CB3894" w:rsidRDefault="00FF4645" w:rsidP="000720CD">
      <w:pPr>
        <w:widowControl w:val="0"/>
        <w:tabs>
          <w:tab w:val="right" w:pos="9072"/>
        </w:tabs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CB389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ТЕРРИТОРИАЛЬНЫЙ ОРГАН ФЕДЕРАЛЬНОЙ СЛУЖБЫ ГОСУДАРСТВЕННОЙ СТАТИСТИКИ ПО РЕСПУБЛИКЕ КРЫМ</w:t>
      </w:r>
    </w:p>
    <w:p w:rsidR="00FF4645" w:rsidRPr="00CB3894" w:rsidRDefault="00FF4645" w:rsidP="000720CD">
      <w:pPr>
        <w:widowControl w:val="0"/>
        <w:tabs>
          <w:tab w:val="right" w:pos="9072"/>
        </w:tabs>
        <w:spacing w:after="0" w:line="360" w:lineRule="auto"/>
        <w:ind w:left="567" w:right="-2"/>
        <w:jc w:val="center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FF4645" w:rsidRPr="00CB3894" w:rsidRDefault="00FF4645" w:rsidP="000720CD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  <w:r w:rsidRPr="00CB3894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>(КРЫМСТАТ)</w:t>
      </w:r>
    </w:p>
    <w:p w:rsidR="00FF4645" w:rsidRPr="00CB3894" w:rsidRDefault="00FF4645" w:rsidP="000720CD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</w:pPr>
    </w:p>
    <w:p w:rsidR="00FF4645" w:rsidRPr="00CB3894" w:rsidRDefault="00FF4645" w:rsidP="000720CD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  <w:r w:rsidRPr="00CB3894"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  <w:t>ПРИКАЗ</w:t>
      </w:r>
    </w:p>
    <w:p w:rsidR="00FF4645" w:rsidRPr="00CB3894" w:rsidRDefault="00FF4645" w:rsidP="000720CD">
      <w:pPr>
        <w:autoSpaceDE w:val="0"/>
        <w:autoSpaceDN w:val="0"/>
        <w:adjustRightInd w:val="0"/>
        <w:spacing w:after="0" w:line="240" w:lineRule="auto"/>
        <w:ind w:left="567" w:right="-2"/>
        <w:jc w:val="center"/>
        <w:rPr>
          <w:rFonts w:ascii="Times New Roman" w:hAnsi="Times New Roman" w:cs="Times New Roman"/>
          <w:b/>
          <w:spacing w:val="60"/>
          <w:sz w:val="34"/>
          <w:szCs w:val="34"/>
          <w:lang w:val="ru-RU" w:eastAsia="ru-RU"/>
        </w:rPr>
      </w:pPr>
    </w:p>
    <w:p w:rsidR="00FF4645" w:rsidRPr="00CB3894" w:rsidRDefault="00FF4645" w:rsidP="000720CD">
      <w:pPr>
        <w:autoSpaceDE w:val="0"/>
        <w:autoSpaceDN w:val="0"/>
        <w:adjustRightInd w:val="0"/>
        <w:spacing w:after="0" w:line="240" w:lineRule="auto"/>
        <w:ind w:left="567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  <w:r w:rsidRPr="00CB389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</w:t>
      </w:r>
      <w:r w:rsidR="00903291" w:rsidRPr="00903291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15 февраля 2017 г.</w:t>
      </w:r>
      <w:r w:rsidRPr="00CB389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</w:t>
      </w:r>
      <w:r w:rsidR="00CB389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   </w:t>
      </w:r>
      <w:r w:rsidR="00903291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</w:t>
      </w:r>
      <w:r w:rsidR="00CB389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</w:t>
      </w:r>
      <w:r w:rsidR="000720CD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                    </w:t>
      </w:r>
      <w:r w:rsidR="00CB389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 </w:t>
      </w:r>
      <w:r w:rsidRPr="00CB389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 xml:space="preserve"> № ____</w:t>
      </w:r>
      <w:r w:rsidR="00903291" w:rsidRPr="00903291">
        <w:rPr>
          <w:rFonts w:ascii="Times New Roman CYR" w:hAnsi="Times New Roman CYR" w:cs="Times New Roman CYR"/>
          <w:bCs/>
          <w:sz w:val="32"/>
          <w:szCs w:val="32"/>
          <w:u w:val="single"/>
          <w:lang w:val="ru-RU" w:eastAsia="ru-RU"/>
        </w:rPr>
        <w:t>83/15-П</w:t>
      </w:r>
      <w:r w:rsidRPr="00CB3894"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  <w:t>_____</w:t>
      </w:r>
    </w:p>
    <w:p w:rsidR="00FF4645" w:rsidRPr="00CB3894" w:rsidRDefault="00FF4645" w:rsidP="000720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ru-RU" w:eastAsia="ru-RU"/>
        </w:rPr>
      </w:pPr>
    </w:p>
    <w:p w:rsidR="00FF4645" w:rsidRPr="00CB3894" w:rsidRDefault="00FF4645" w:rsidP="000720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  <w:r w:rsidRPr="00CB3894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С</w:t>
      </w:r>
      <w:r w:rsidR="005B7327" w:rsidRPr="00CB3894"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  <w:t>имферополь</w:t>
      </w:r>
    </w:p>
    <w:p w:rsidR="005B7327" w:rsidRPr="00CB3894" w:rsidRDefault="005B7327" w:rsidP="000720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ru-RU" w:eastAsia="ru-RU"/>
        </w:rPr>
      </w:pPr>
    </w:p>
    <w:p w:rsidR="005B7327" w:rsidRPr="00CB3894" w:rsidRDefault="005B7327" w:rsidP="000720CD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B3894" w:rsidRPr="00CB3894" w:rsidRDefault="00CB3894" w:rsidP="000720CD">
      <w:pPr>
        <w:ind w:left="567" w:right="45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B3894">
        <w:rPr>
          <w:rFonts w:ascii="Times New Roman" w:hAnsi="Times New Roman" w:cs="Times New Roman"/>
          <w:b/>
          <w:sz w:val="28"/>
          <w:szCs w:val="28"/>
          <w:lang w:val="ru-RU"/>
        </w:rPr>
        <w:t>О назначении должностных лиц, ответственных за работу по профилактике коррупционных и иных правонарушений в Территориальном органе Федеральной службы государственной статистики по Республике Крым</w:t>
      </w:r>
    </w:p>
    <w:p w:rsidR="00CB3894" w:rsidRPr="00CB3894" w:rsidRDefault="00CB3894" w:rsidP="000720CD">
      <w:pPr>
        <w:tabs>
          <w:tab w:val="left" w:pos="284"/>
        </w:tabs>
        <w:ind w:left="567" w:right="45" w:firstLine="142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3894" w:rsidRPr="00CB3894" w:rsidRDefault="00CB3894" w:rsidP="000720CD">
      <w:pPr>
        <w:tabs>
          <w:tab w:val="left" w:pos="0"/>
          <w:tab w:val="left" w:pos="284"/>
        </w:tabs>
        <w:spacing w:after="0" w:line="360" w:lineRule="auto"/>
        <w:ind w:left="567" w:right="4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894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t>соответствии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t>25 декабря 2008 года</w:t>
      </w:r>
      <w:r w:rsidR="000720CD">
        <w:rPr>
          <w:rFonts w:ascii="Times New Roman" w:hAnsi="Times New Roman" w:cs="Times New Roman"/>
          <w:sz w:val="28"/>
          <w:szCs w:val="28"/>
          <w:lang w:val="ru-RU"/>
        </w:rPr>
        <w:t xml:space="preserve">  № 273-ФЗ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 «О противодействии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коррупции», в целях реализации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 Указа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требований к служебному поведению», </w:t>
      </w:r>
      <w:r w:rsidR="000720CD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CB389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Pr="00CB389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 и к а з ы в а ю:</w:t>
      </w:r>
    </w:p>
    <w:p w:rsidR="00CB3894" w:rsidRPr="00CB3894" w:rsidRDefault="00CB3894" w:rsidP="000720C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right="4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Назначить </w:t>
      </w:r>
      <w:proofErr w:type="spellStart"/>
      <w:r w:rsidRPr="00CB3894">
        <w:rPr>
          <w:rFonts w:ascii="Times New Roman" w:hAnsi="Times New Roman" w:cs="Times New Roman"/>
          <w:sz w:val="28"/>
          <w:szCs w:val="28"/>
          <w:lang w:val="ru-RU"/>
        </w:rPr>
        <w:t>Касимову</w:t>
      </w:r>
      <w:proofErr w:type="spellEnd"/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 Ольгу Николаевну – главного специалиста-эксперта административного отдела ответственной за работу по профилактике коррупционных и иных правонарушений в </w:t>
      </w:r>
      <w:proofErr w:type="spellStart"/>
      <w:r w:rsidRPr="00CB3894">
        <w:rPr>
          <w:rFonts w:ascii="Times New Roman" w:hAnsi="Times New Roman" w:cs="Times New Roman"/>
          <w:sz w:val="28"/>
          <w:szCs w:val="28"/>
          <w:lang w:val="ru-RU"/>
        </w:rPr>
        <w:t>Крымстате</w:t>
      </w:r>
      <w:proofErr w:type="spellEnd"/>
      <w:r w:rsidRPr="00CB3894">
        <w:rPr>
          <w:rFonts w:ascii="Times New Roman" w:hAnsi="Times New Roman" w:cs="Times New Roman"/>
          <w:sz w:val="28"/>
          <w:szCs w:val="28"/>
          <w:lang w:val="ru-RU"/>
        </w:rPr>
        <w:t>, возложив на нее функции в соответствии с подпунктами «а», «б», «в», «г», «д», «ж», «з», «и», «к» пункта 3 Указа Президента Российской Федерации от 21 сентября 2009 года № 1065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«О противодействии коррупции»,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 в целях реализации Указа Президента Российской Федерации</w:t>
      </w:r>
      <w:r w:rsidR="000720C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t>от 21</w:t>
      </w:r>
      <w:proofErr w:type="gramEnd"/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требований к служебному поведению», и ведение Реестра должностей федеральной государственной гражданской службы в </w:t>
      </w:r>
      <w:proofErr w:type="spellStart"/>
      <w:r w:rsidRPr="00CB3894">
        <w:rPr>
          <w:rFonts w:ascii="Times New Roman" w:hAnsi="Times New Roman" w:cs="Times New Roman"/>
          <w:sz w:val="28"/>
          <w:szCs w:val="28"/>
          <w:lang w:val="ru-RU"/>
        </w:rPr>
        <w:t>Крымстате</w:t>
      </w:r>
      <w:proofErr w:type="spellEnd"/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, при назначении на которые граждане и при замещении которых 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федеральные государственные гражданские служащие обязаны предоставлять сведения о доходах, об имуществе и</w:t>
      </w:r>
      <w:proofErr w:type="gramEnd"/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CB3894">
        <w:rPr>
          <w:rFonts w:ascii="Times New Roman" w:hAnsi="Times New Roman" w:cs="Times New Roman"/>
          <w:sz w:val="28"/>
          <w:szCs w:val="28"/>
          <w:lang w:val="ru-RU"/>
        </w:rPr>
        <w:t>обязательствах</w:t>
      </w:r>
      <w:proofErr w:type="gramEnd"/>
      <w:r w:rsidRPr="00CB3894">
        <w:rPr>
          <w:rFonts w:ascii="Times New Roman" w:hAnsi="Times New Roman" w:cs="Times New Roman"/>
          <w:sz w:val="28"/>
          <w:szCs w:val="28"/>
          <w:lang w:val="ru-RU"/>
        </w:rPr>
        <w:t xml:space="preserve"> имущественного характера своих супруги (супруга) и несовершеннолетних детей.</w:t>
      </w:r>
    </w:p>
    <w:p w:rsidR="00CB3894" w:rsidRDefault="00CB3894" w:rsidP="000720CD">
      <w:pPr>
        <w:numPr>
          <w:ilvl w:val="0"/>
          <w:numId w:val="3"/>
        </w:numPr>
        <w:tabs>
          <w:tab w:val="left" w:pos="0"/>
        </w:tabs>
        <w:spacing w:after="0" w:line="360" w:lineRule="auto"/>
        <w:ind w:left="567" w:right="45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B3894">
        <w:rPr>
          <w:rFonts w:ascii="Times New Roman" w:hAnsi="Times New Roman" w:cs="Times New Roman"/>
          <w:sz w:val="28"/>
          <w:szCs w:val="28"/>
          <w:lang w:val="ru-RU"/>
        </w:rPr>
        <w:t>Признать утратившим силу приказ Крымстата от 29 сентября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B3894">
        <w:rPr>
          <w:rFonts w:ascii="Times New Roman" w:hAnsi="Times New Roman" w:cs="Times New Roman"/>
          <w:sz w:val="28"/>
          <w:szCs w:val="28"/>
          <w:lang w:val="ru-RU"/>
        </w:rPr>
        <w:t>2015 года № 58 «О назначении должностных лиц, ответственных за работу по профилактике коррупционных и иных правонарушений в Территориальном органе Федеральной службы государственной статистики по Республике Крым».</w:t>
      </w:r>
    </w:p>
    <w:p w:rsidR="00FE7E49" w:rsidRDefault="00FE7E49" w:rsidP="000720CD">
      <w:pPr>
        <w:tabs>
          <w:tab w:val="left" w:pos="0"/>
        </w:tabs>
        <w:spacing w:after="0" w:line="360" w:lineRule="auto"/>
        <w:ind w:left="567" w:righ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7E49" w:rsidRDefault="00FE7E49" w:rsidP="000720CD">
      <w:pPr>
        <w:tabs>
          <w:tab w:val="left" w:pos="0"/>
        </w:tabs>
        <w:spacing w:after="0" w:line="360" w:lineRule="auto"/>
        <w:ind w:left="567" w:righ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E7E49" w:rsidRDefault="00FE7E49" w:rsidP="000720CD">
      <w:pPr>
        <w:tabs>
          <w:tab w:val="left" w:pos="0"/>
        </w:tabs>
        <w:spacing w:after="0" w:line="360" w:lineRule="auto"/>
        <w:ind w:left="567" w:righ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Руководитель                                       </w:t>
      </w:r>
      <w:r w:rsidR="000720CD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О.И. Балдина</w:t>
      </w:r>
    </w:p>
    <w:p w:rsidR="00FE7E49" w:rsidRPr="00CB3894" w:rsidRDefault="00FE7E49" w:rsidP="000720CD">
      <w:pPr>
        <w:tabs>
          <w:tab w:val="left" w:pos="0"/>
        </w:tabs>
        <w:spacing w:after="0" w:line="360" w:lineRule="auto"/>
        <w:ind w:left="567" w:right="4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FE7E49" w:rsidRPr="00CB3894" w:rsidSect="00CB389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63C33"/>
    <w:multiLevelType w:val="hybridMultilevel"/>
    <w:tmpl w:val="56987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91C85"/>
    <w:multiLevelType w:val="hybridMultilevel"/>
    <w:tmpl w:val="4A44A194"/>
    <w:lvl w:ilvl="0" w:tplc="A1B07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EB6AAB"/>
    <w:multiLevelType w:val="hybridMultilevel"/>
    <w:tmpl w:val="E9E8EF7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194614"/>
    <w:multiLevelType w:val="hybridMultilevel"/>
    <w:tmpl w:val="4F584472"/>
    <w:lvl w:ilvl="0" w:tplc="2BB414A0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638"/>
    <w:rsid w:val="00057A70"/>
    <w:rsid w:val="000720CD"/>
    <w:rsid w:val="001479DB"/>
    <w:rsid w:val="00155233"/>
    <w:rsid w:val="001D58B1"/>
    <w:rsid w:val="001F32CC"/>
    <w:rsid w:val="0021203C"/>
    <w:rsid w:val="00262C69"/>
    <w:rsid w:val="00263662"/>
    <w:rsid w:val="00282077"/>
    <w:rsid w:val="00294100"/>
    <w:rsid w:val="002C770B"/>
    <w:rsid w:val="002D02B8"/>
    <w:rsid w:val="003E5DD7"/>
    <w:rsid w:val="00412F22"/>
    <w:rsid w:val="00445693"/>
    <w:rsid w:val="00465F6F"/>
    <w:rsid w:val="00481BB0"/>
    <w:rsid w:val="004B4DB4"/>
    <w:rsid w:val="004C0E66"/>
    <w:rsid w:val="004C5137"/>
    <w:rsid w:val="004C6F0A"/>
    <w:rsid w:val="004E3C2E"/>
    <w:rsid w:val="005B7327"/>
    <w:rsid w:val="006F3BBE"/>
    <w:rsid w:val="00733B39"/>
    <w:rsid w:val="007C7B6C"/>
    <w:rsid w:val="007D3DBA"/>
    <w:rsid w:val="008466E6"/>
    <w:rsid w:val="00884158"/>
    <w:rsid w:val="008B68DF"/>
    <w:rsid w:val="008D08ED"/>
    <w:rsid w:val="008E5325"/>
    <w:rsid w:val="008F471E"/>
    <w:rsid w:val="00902BD8"/>
    <w:rsid w:val="00903291"/>
    <w:rsid w:val="0091742E"/>
    <w:rsid w:val="00942FA5"/>
    <w:rsid w:val="0096638D"/>
    <w:rsid w:val="0099309A"/>
    <w:rsid w:val="009A2C22"/>
    <w:rsid w:val="009B01F3"/>
    <w:rsid w:val="009C72E9"/>
    <w:rsid w:val="00A0362C"/>
    <w:rsid w:val="00A358C7"/>
    <w:rsid w:val="00A91801"/>
    <w:rsid w:val="00AA32C6"/>
    <w:rsid w:val="00AE6638"/>
    <w:rsid w:val="00B52735"/>
    <w:rsid w:val="00BF311A"/>
    <w:rsid w:val="00C23520"/>
    <w:rsid w:val="00C42E25"/>
    <w:rsid w:val="00C77920"/>
    <w:rsid w:val="00C95AA9"/>
    <w:rsid w:val="00CB2B34"/>
    <w:rsid w:val="00CB3894"/>
    <w:rsid w:val="00CD6B83"/>
    <w:rsid w:val="00CE64D3"/>
    <w:rsid w:val="00D53B72"/>
    <w:rsid w:val="00D9146F"/>
    <w:rsid w:val="00DA1EB2"/>
    <w:rsid w:val="00DB5110"/>
    <w:rsid w:val="00DC0ABC"/>
    <w:rsid w:val="00DE72E1"/>
    <w:rsid w:val="00E15E3D"/>
    <w:rsid w:val="00E23078"/>
    <w:rsid w:val="00ED0246"/>
    <w:rsid w:val="00F13A61"/>
    <w:rsid w:val="00FC686E"/>
    <w:rsid w:val="00FE7E49"/>
    <w:rsid w:val="00F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5F6F"/>
    <w:pPr>
      <w:spacing w:after="160" w:line="259" w:lineRule="auto"/>
    </w:pPr>
    <w:rPr>
      <w:rFonts w:eastAsia="Times New Roman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A32C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вичайний1"/>
    <w:rsid w:val="008F471E"/>
    <w:pPr>
      <w:widowControl w:val="0"/>
      <w:spacing w:line="280" w:lineRule="auto"/>
      <w:jc w:val="center"/>
    </w:pPr>
    <w:rPr>
      <w:rFonts w:ascii="Times New Roman" w:hAnsi="Times New Roman"/>
      <w:b/>
      <w:bCs/>
      <w:lang w:val="ru-RU" w:eastAsia="ru-RU"/>
    </w:rPr>
  </w:style>
  <w:style w:type="paragraph" w:customStyle="1" w:styleId="12">
    <w:name w:val="Абзац списку1"/>
    <w:basedOn w:val="a"/>
    <w:rsid w:val="00155233"/>
    <w:pPr>
      <w:ind w:left="720"/>
    </w:pPr>
  </w:style>
  <w:style w:type="character" w:styleId="a3">
    <w:name w:val="Hyperlink"/>
    <w:semiHidden/>
    <w:rsid w:val="00155233"/>
    <w:rPr>
      <w:rFonts w:cs="Times New Roman"/>
      <w:color w:val="0000FF"/>
      <w:u w:val="single"/>
    </w:rPr>
  </w:style>
  <w:style w:type="paragraph" w:customStyle="1" w:styleId="a4">
    <w:name w:val="Знак Знак Знак Знак Знак Знак Знак Знак Знак"/>
    <w:basedOn w:val="a"/>
    <w:rsid w:val="00155233"/>
    <w:pPr>
      <w:spacing w:line="240" w:lineRule="exact"/>
      <w:jc w:val="both"/>
    </w:pPr>
    <w:rPr>
      <w:rFonts w:ascii="Tahoma" w:eastAsia="Calibri" w:hAnsi="Tahoma" w:cs="Tahoma"/>
      <w:b/>
      <w:bCs/>
      <w:sz w:val="24"/>
      <w:szCs w:val="24"/>
      <w:lang w:val="en-US"/>
    </w:rPr>
  </w:style>
  <w:style w:type="paragraph" w:styleId="a5">
    <w:name w:val="Balloon Text"/>
    <w:basedOn w:val="a"/>
    <w:link w:val="a6"/>
    <w:rsid w:val="00412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412F2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10">
    <w:name w:val="Заголовок 1 Знак"/>
    <w:link w:val="1"/>
    <w:rsid w:val="00AA32C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7">
    <w:name w:val="List Paragraph"/>
    <w:basedOn w:val="a"/>
    <w:uiPriority w:val="34"/>
    <w:qFormat/>
    <w:rsid w:val="00DA1EB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33E58-CAF6-47FB-8AB2-3E847505B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2074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</dc:creator>
  <cp:keywords/>
  <dc:description/>
  <cp:lastModifiedBy>Шелякина Лариса Леонидовна</cp:lastModifiedBy>
  <cp:revision>5</cp:revision>
  <cp:lastPrinted>2016-02-08T08:01:00Z</cp:lastPrinted>
  <dcterms:created xsi:type="dcterms:W3CDTF">2017-09-14T12:06:00Z</dcterms:created>
  <dcterms:modified xsi:type="dcterms:W3CDTF">2017-09-15T08:13:00Z</dcterms:modified>
</cp:coreProperties>
</file>